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645" w:rsidRDefault="00D224E6"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081102" cy="3739896"/>
            <wp:effectExtent l="25400" t="0" r="11098" b="0"/>
            <wp:docPr id="1" name="Picture 1" descr="::NEW LRP:FINAL PlaySafe&amp;LR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NEW LRP:FINAL PlaySafe&amp;LRP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02" cy="373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645" w:rsidRDefault="00000645" w:rsidP="00000645">
      <w:pPr>
        <w:rPr>
          <w:b/>
          <w:color w:val="511828"/>
          <w:sz w:val="32"/>
        </w:rPr>
      </w:pPr>
    </w:p>
    <w:p w:rsidR="00000645" w:rsidRPr="00D224E6" w:rsidRDefault="00B73959" w:rsidP="00000645">
      <w:pPr>
        <w:rPr>
          <w:b/>
          <w:sz w:val="40"/>
          <w:u w:val="single"/>
        </w:rPr>
      </w:pPr>
      <w:r w:rsidRPr="00D224E6">
        <w:rPr>
          <w:b/>
          <w:sz w:val="40"/>
          <w:u w:val="single"/>
        </w:rPr>
        <w:t xml:space="preserve">10 </w:t>
      </w:r>
      <w:r w:rsidR="00000645" w:rsidRPr="00D224E6">
        <w:rPr>
          <w:b/>
          <w:sz w:val="40"/>
          <w:u w:val="single"/>
        </w:rPr>
        <w:t>Tip</w:t>
      </w:r>
      <w:r w:rsidRPr="00D224E6">
        <w:rPr>
          <w:b/>
          <w:sz w:val="40"/>
          <w:u w:val="single"/>
        </w:rPr>
        <w:t xml:space="preserve">s for Enhancing your </w:t>
      </w:r>
      <w:r w:rsidR="008F34ED" w:rsidRPr="00D224E6">
        <w:rPr>
          <w:b/>
          <w:sz w:val="40"/>
          <w:u w:val="single"/>
        </w:rPr>
        <w:t xml:space="preserve">Coast-to-Coast </w:t>
      </w:r>
      <w:r w:rsidR="009F0AB0" w:rsidRPr="00D224E6">
        <w:rPr>
          <w:b/>
          <w:i/>
          <w:sz w:val="40"/>
          <w:u w:val="single"/>
        </w:rPr>
        <w:t xml:space="preserve">Play Safe in the Sun </w:t>
      </w:r>
      <w:r w:rsidR="00000645" w:rsidRPr="00D224E6">
        <w:rPr>
          <w:b/>
          <w:sz w:val="40"/>
          <w:u w:val="single"/>
        </w:rPr>
        <w:t>Presentation</w:t>
      </w:r>
      <w:r w:rsidR="004B6556" w:rsidRPr="00D224E6">
        <w:rPr>
          <w:b/>
          <w:sz w:val="40"/>
          <w:u w:val="single"/>
        </w:rPr>
        <w:t>/Outreach</w:t>
      </w:r>
      <w:r w:rsidR="00000645" w:rsidRPr="00D224E6">
        <w:rPr>
          <w:b/>
          <w:sz w:val="40"/>
          <w:u w:val="single"/>
        </w:rPr>
        <w:t xml:space="preserve"> </w:t>
      </w:r>
    </w:p>
    <w:p w:rsidR="00000645" w:rsidRPr="00D224E6" w:rsidRDefault="00000645" w:rsidP="00000645">
      <w:pPr>
        <w:rPr>
          <w:b/>
          <w:sz w:val="32"/>
          <w:u w:val="single"/>
        </w:rPr>
      </w:pPr>
    </w:p>
    <w:p w:rsidR="00000645" w:rsidRPr="00D224E6" w:rsidRDefault="00000645" w:rsidP="00000645">
      <w:pPr>
        <w:pStyle w:val="ListParagraph"/>
        <w:numPr>
          <w:ilvl w:val="0"/>
          <w:numId w:val="1"/>
        </w:numPr>
        <w:rPr>
          <w:sz w:val="32"/>
        </w:rPr>
      </w:pPr>
      <w:r w:rsidRPr="00D224E6">
        <w:rPr>
          <w:sz w:val="32"/>
        </w:rPr>
        <w:t xml:space="preserve">Bring props to help tell the sun safety story. </w:t>
      </w:r>
      <w:r w:rsidR="00B73959" w:rsidRPr="00D224E6">
        <w:rPr>
          <w:sz w:val="32"/>
        </w:rPr>
        <w:t xml:space="preserve"> Include: w</w:t>
      </w:r>
      <w:r w:rsidRPr="00D224E6">
        <w:rPr>
          <w:sz w:val="32"/>
        </w:rPr>
        <w:t>ide-brimmed hats, UVA/UVB protective sunglass</w:t>
      </w:r>
      <w:r w:rsidR="00B73959" w:rsidRPr="00D224E6">
        <w:rPr>
          <w:sz w:val="32"/>
        </w:rPr>
        <w:t>es, sun protective clothing, sun umbrella</w:t>
      </w:r>
      <w:r w:rsidR="00DE7DC0" w:rsidRPr="00D224E6">
        <w:rPr>
          <w:sz w:val="32"/>
        </w:rPr>
        <w:t>, Sun Guard ® for the laundry (if available)</w:t>
      </w:r>
      <w:r w:rsidR="00B73959" w:rsidRPr="00D224E6">
        <w:rPr>
          <w:sz w:val="32"/>
        </w:rPr>
        <w:t xml:space="preserve"> and </w:t>
      </w:r>
      <w:r w:rsidR="00DE7DC0" w:rsidRPr="00D224E6">
        <w:rPr>
          <w:sz w:val="32"/>
        </w:rPr>
        <w:t xml:space="preserve">a </w:t>
      </w:r>
      <w:r w:rsidR="00B73959" w:rsidRPr="00D224E6">
        <w:rPr>
          <w:sz w:val="32"/>
        </w:rPr>
        <w:t xml:space="preserve">variety </w:t>
      </w:r>
      <w:proofErr w:type="gramStart"/>
      <w:r w:rsidR="00B73959" w:rsidRPr="00D224E6">
        <w:rPr>
          <w:sz w:val="32"/>
        </w:rPr>
        <w:t>of  sunscreen</w:t>
      </w:r>
      <w:proofErr w:type="gramEnd"/>
      <w:r w:rsidR="00B73959" w:rsidRPr="00D224E6">
        <w:rPr>
          <w:sz w:val="32"/>
        </w:rPr>
        <w:t>/</w:t>
      </w:r>
      <w:proofErr w:type="spellStart"/>
      <w:r w:rsidR="00B73959" w:rsidRPr="00D224E6">
        <w:rPr>
          <w:sz w:val="32"/>
        </w:rPr>
        <w:t>sunblock</w:t>
      </w:r>
      <w:proofErr w:type="spellEnd"/>
      <w:r w:rsidR="00B73959" w:rsidRPr="00D224E6">
        <w:rPr>
          <w:sz w:val="32"/>
        </w:rPr>
        <w:t xml:space="preserve"> vehicles (gels, creams, lotions, sprays, sticks, lip balm, SPF make-up).</w:t>
      </w:r>
    </w:p>
    <w:p w:rsidR="00000645" w:rsidRPr="00D224E6" w:rsidRDefault="00000645" w:rsidP="00000645">
      <w:pPr>
        <w:pStyle w:val="ListParagraph"/>
        <w:ind w:left="760"/>
        <w:rPr>
          <w:sz w:val="32"/>
        </w:rPr>
      </w:pPr>
    </w:p>
    <w:p w:rsidR="00000645" w:rsidRPr="00D224E6" w:rsidRDefault="00B73959" w:rsidP="00000645">
      <w:pPr>
        <w:pStyle w:val="ListParagraph"/>
        <w:numPr>
          <w:ilvl w:val="0"/>
          <w:numId w:val="1"/>
        </w:numPr>
        <w:rPr>
          <w:sz w:val="32"/>
        </w:rPr>
      </w:pPr>
      <w:r w:rsidRPr="00D224E6">
        <w:rPr>
          <w:sz w:val="32"/>
        </w:rPr>
        <w:t>Incorporate visuals showing</w:t>
      </w:r>
      <w:r w:rsidR="00000645" w:rsidRPr="00D224E6">
        <w:rPr>
          <w:sz w:val="32"/>
        </w:rPr>
        <w:t xml:space="preserve"> sun damaged skin and different types of skin cancers to help audience recognize the signs.</w:t>
      </w:r>
    </w:p>
    <w:p w:rsidR="00000645" w:rsidRPr="00D224E6" w:rsidRDefault="00000645" w:rsidP="00000645">
      <w:pPr>
        <w:rPr>
          <w:sz w:val="32"/>
        </w:rPr>
      </w:pPr>
    </w:p>
    <w:p w:rsidR="00000645" w:rsidRPr="00D224E6" w:rsidRDefault="00000645" w:rsidP="00000645">
      <w:pPr>
        <w:pStyle w:val="ListParagraph"/>
        <w:numPr>
          <w:ilvl w:val="0"/>
          <w:numId w:val="1"/>
        </w:numPr>
        <w:rPr>
          <w:sz w:val="32"/>
        </w:rPr>
      </w:pPr>
      <w:r w:rsidRPr="00D224E6">
        <w:rPr>
          <w:sz w:val="32"/>
        </w:rPr>
        <w:t>Bring a handheld mirror to show people how to self-examine those hard-to-see places.</w:t>
      </w:r>
    </w:p>
    <w:p w:rsidR="00000645" w:rsidRPr="00D224E6" w:rsidRDefault="00000645" w:rsidP="00000645">
      <w:pPr>
        <w:pStyle w:val="ListParagraph"/>
        <w:ind w:left="760"/>
        <w:rPr>
          <w:sz w:val="32"/>
        </w:rPr>
      </w:pPr>
    </w:p>
    <w:p w:rsidR="00000645" w:rsidRPr="00D224E6" w:rsidRDefault="00000645" w:rsidP="00000645">
      <w:pPr>
        <w:pStyle w:val="ListParagraph"/>
        <w:numPr>
          <w:ilvl w:val="0"/>
          <w:numId w:val="1"/>
        </w:numPr>
        <w:rPr>
          <w:sz w:val="32"/>
        </w:rPr>
      </w:pPr>
      <w:r w:rsidRPr="00D224E6">
        <w:rPr>
          <w:sz w:val="32"/>
        </w:rPr>
        <w:t xml:space="preserve">Demonstrate what the proper amount of sunscreen per application looks like. Use a golf ball or ping-pong ball, a </w:t>
      </w:r>
      <w:proofErr w:type="spellStart"/>
      <w:r w:rsidRPr="00D224E6">
        <w:rPr>
          <w:sz w:val="32"/>
        </w:rPr>
        <w:t>shotglass</w:t>
      </w:r>
      <w:proofErr w:type="spellEnd"/>
      <w:r w:rsidRPr="00D224E6">
        <w:rPr>
          <w:sz w:val="32"/>
        </w:rPr>
        <w:t>, or squeeze out the right amount of sunscreen for the audience.</w:t>
      </w:r>
      <w:r w:rsidR="00B73959" w:rsidRPr="00D224E6">
        <w:rPr>
          <w:sz w:val="32"/>
        </w:rPr>
        <w:t xml:space="preserve"> Address proper application and re-application techniques.</w:t>
      </w:r>
    </w:p>
    <w:p w:rsidR="00000645" w:rsidRPr="00D224E6" w:rsidRDefault="00000645" w:rsidP="00000645">
      <w:pPr>
        <w:rPr>
          <w:sz w:val="32"/>
        </w:rPr>
      </w:pPr>
    </w:p>
    <w:p w:rsidR="00B73959" w:rsidRPr="00D224E6" w:rsidRDefault="00B73959" w:rsidP="00000645">
      <w:pPr>
        <w:pStyle w:val="ListParagraph"/>
        <w:numPr>
          <w:ilvl w:val="0"/>
          <w:numId w:val="1"/>
        </w:numPr>
        <w:rPr>
          <w:sz w:val="32"/>
        </w:rPr>
      </w:pPr>
      <w:r w:rsidRPr="00D224E6">
        <w:rPr>
          <w:sz w:val="32"/>
        </w:rPr>
        <w:t>Use the latest statistics to demonstrate the epidemic proportions of skin cancer affecting different populations.  Emphasize that while skin cancer is the most common form of cancer</w:t>
      </w:r>
      <w:r w:rsidR="00765E51" w:rsidRPr="00D224E6">
        <w:rPr>
          <w:sz w:val="32"/>
        </w:rPr>
        <w:t xml:space="preserve"> in the nation</w:t>
      </w:r>
      <w:r w:rsidRPr="00D224E6">
        <w:rPr>
          <w:sz w:val="32"/>
        </w:rPr>
        <w:t>, it is also the most pre</w:t>
      </w:r>
      <w:r w:rsidR="008F34ED" w:rsidRPr="00D224E6">
        <w:rPr>
          <w:sz w:val="32"/>
        </w:rPr>
        <w:t xml:space="preserve">ventable. It is never too late </w:t>
      </w:r>
      <w:r w:rsidRPr="00D224E6">
        <w:rPr>
          <w:sz w:val="32"/>
        </w:rPr>
        <w:t>or too early to protect the skin.</w:t>
      </w:r>
    </w:p>
    <w:p w:rsidR="00B73959" w:rsidRPr="00D224E6" w:rsidRDefault="00B73959" w:rsidP="00B73959">
      <w:pPr>
        <w:rPr>
          <w:sz w:val="32"/>
        </w:rPr>
      </w:pPr>
    </w:p>
    <w:p w:rsidR="00000645" w:rsidRPr="00D224E6" w:rsidRDefault="00000645" w:rsidP="00000645">
      <w:pPr>
        <w:pStyle w:val="ListParagraph"/>
        <w:numPr>
          <w:ilvl w:val="0"/>
          <w:numId w:val="1"/>
        </w:numPr>
        <w:rPr>
          <w:sz w:val="32"/>
        </w:rPr>
      </w:pPr>
      <w:r w:rsidRPr="00D224E6">
        <w:rPr>
          <w:sz w:val="32"/>
        </w:rPr>
        <w:t>Invite questions and interaction with the audience.</w:t>
      </w:r>
    </w:p>
    <w:p w:rsidR="00000645" w:rsidRPr="00D224E6" w:rsidRDefault="00000645" w:rsidP="00000645">
      <w:pPr>
        <w:rPr>
          <w:sz w:val="32"/>
        </w:rPr>
      </w:pPr>
    </w:p>
    <w:p w:rsidR="00000645" w:rsidRPr="00D224E6" w:rsidRDefault="00000645" w:rsidP="00000645">
      <w:pPr>
        <w:pStyle w:val="ListParagraph"/>
        <w:numPr>
          <w:ilvl w:val="0"/>
          <w:numId w:val="1"/>
        </w:numPr>
        <w:rPr>
          <w:sz w:val="32"/>
        </w:rPr>
      </w:pPr>
      <w:r w:rsidRPr="00D224E6">
        <w:rPr>
          <w:sz w:val="32"/>
        </w:rPr>
        <w:t xml:space="preserve">Invite local media to cover your educational presentation. For tips and assistance, contact WDS Director of Communications Nancy FitzGerald: </w:t>
      </w:r>
      <w:hyperlink r:id="rId6" w:history="1">
        <w:r w:rsidRPr="00D224E6">
          <w:rPr>
            <w:rStyle w:val="Hyperlink"/>
            <w:color w:val="auto"/>
            <w:sz w:val="32"/>
          </w:rPr>
          <w:t>nfitzgerald@womensderm.org</w:t>
        </w:r>
      </w:hyperlink>
      <w:r w:rsidRPr="00D224E6">
        <w:rPr>
          <w:sz w:val="32"/>
        </w:rPr>
        <w:t>.</w:t>
      </w:r>
    </w:p>
    <w:p w:rsidR="00000645" w:rsidRPr="00D224E6" w:rsidRDefault="00000645" w:rsidP="00000645">
      <w:pPr>
        <w:rPr>
          <w:sz w:val="32"/>
        </w:rPr>
      </w:pPr>
    </w:p>
    <w:p w:rsidR="00000645" w:rsidRPr="00D224E6" w:rsidRDefault="00000645" w:rsidP="00000645">
      <w:pPr>
        <w:pStyle w:val="ListParagraph"/>
        <w:numPr>
          <w:ilvl w:val="0"/>
          <w:numId w:val="1"/>
        </w:numPr>
        <w:rPr>
          <w:sz w:val="32"/>
        </w:rPr>
      </w:pPr>
      <w:r w:rsidRPr="00D224E6">
        <w:rPr>
          <w:sz w:val="32"/>
        </w:rPr>
        <w:t xml:space="preserve">Visit </w:t>
      </w:r>
      <w:hyperlink r:id="rId7" w:history="1">
        <w:r w:rsidRPr="00D224E6">
          <w:rPr>
            <w:rStyle w:val="Hyperlink"/>
            <w:color w:val="auto"/>
            <w:sz w:val="32"/>
          </w:rPr>
          <w:t>www.playsafeinthesun.org/coast2coast</w:t>
        </w:r>
      </w:hyperlink>
      <w:r w:rsidRPr="00D224E6">
        <w:rPr>
          <w:sz w:val="32"/>
        </w:rPr>
        <w:t xml:space="preserve"> for downloadable resources to print out and distribute.</w:t>
      </w:r>
    </w:p>
    <w:p w:rsidR="00000645" w:rsidRPr="00D224E6" w:rsidRDefault="00000645" w:rsidP="00000645">
      <w:pPr>
        <w:rPr>
          <w:sz w:val="32"/>
        </w:rPr>
      </w:pPr>
    </w:p>
    <w:p w:rsidR="00000645" w:rsidRPr="00D224E6" w:rsidRDefault="008F34ED" w:rsidP="00000645">
      <w:pPr>
        <w:pStyle w:val="ListParagraph"/>
        <w:numPr>
          <w:ilvl w:val="0"/>
          <w:numId w:val="1"/>
        </w:numPr>
        <w:rPr>
          <w:sz w:val="32"/>
        </w:rPr>
      </w:pPr>
      <w:proofErr w:type="gramStart"/>
      <w:r w:rsidRPr="00D224E6">
        <w:rPr>
          <w:sz w:val="32"/>
        </w:rPr>
        <w:t>A courtesy box of broad-spectrum sunscreen will be furnished to you by our program supporter, La Roche-Posay when you sign up for your toolkit</w:t>
      </w:r>
      <w:r w:rsidR="00000645" w:rsidRPr="00D224E6">
        <w:rPr>
          <w:sz w:val="32"/>
        </w:rPr>
        <w:t xml:space="preserve"> to distribute to the participants</w:t>
      </w:r>
      <w:proofErr w:type="gramEnd"/>
      <w:r w:rsidR="00000645" w:rsidRPr="00D224E6">
        <w:rPr>
          <w:sz w:val="32"/>
        </w:rPr>
        <w:t>.</w:t>
      </w:r>
    </w:p>
    <w:p w:rsidR="00000645" w:rsidRPr="00D224E6" w:rsidRDefault="00000645" w:rsidP="00000645">
      <w:pPr>
        <w:rPr>
          <w:sz w:val="32"/>
        </w:rPr>
      </w:pPr>
    </w:p>
    <w:p w:rsidR="00000645" w:rsidRPr="00D224E6" w:rsidRDefault="00B73959" w:rsidP="00B73959">
      <w:pPr>
        <w:rPr>
          <w:sz w:val="32"/>
        </w:rPr>
      </w:pPr>
      <w:r w:rsidRPr="00D224E6">
        <w:rPr>
          <w:sz w:val="32"/>
        </w:rPr>
        <w:t xml:space="preserve">    10</w:t>
      </w:r>
      <w:r w:rsidR="00000645" w:rsidRPr="00D224E6">
        <w:rPr>
          <w:sz w:val="32"/>
        </w:rPr>
        <w:t xml:space="preserve">. Photograph your event and let us know about it for </w:t>
      </w:r>
      <w:r w:rsidRPr="00D224E6">
        <w:rPr>
          <w:sz w:val="32"/>
        </w:rPr>
        <w:t>        </w:t>
      </w:r>
      <w:r w:rsidR="00000645" w:rsidRPr="00D224E6">
        <w:rPr>
          <w:sz w:val="32"/>
        </w:rPr>
        <w:t>the next newsletter.</w:t>
      </w:r>
    </w:p>
    <w:p w:rsidR="00000645" w:rsidRPr="00D224E6" w:rsidRDefault="00000645" w:rsidP="00000645">
      <w:pPr>
        <w:rPr>
          <w:sz w:val="32"/>
        </w:rPr>
      </w:pPr>
    </w:p>
    <w:p w:rsidR="00000645" w:rsidRPr="00D224E6" w:rsidRDefault="00000645" w:rsidP="00000645">
      <w:pPr>
        <w:rPr>
          <w:sz w:val="32"/>
        </w:rPr>
      </w:pPr>
    </w:p>
    <w:p w:rsidR="00000645" w:rsidRPr="008776F4" w:rsidRDefault="00000645" w:rsidP="00000645">
      <w:pPr>
        <w:rPr>
          <w:i/>
          <w:sz w:val="32"/>
        </w:rPr>
      </w:pPr>
      <w:r w:rsidRPr="00D224E6">
        <w:rPr>
          <w:i/>
          <w:sz w:val="32"/>
        </w:rPr>
        <w:t>Thank you for volunteering in your community to educate the public about sun safety and skin cancer prevention!</w:t>
      </w:r>
    </w:p>
    <w:sectPr w:rsidR="00000645" w:rsidRPr="008776F4" w:rsidSect="00B739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1A07C0"/>
    <w:multiLevelType w:val="hybridMultilevel"/>
    <w:tmpl w:val="7856F9DE"/>
    <w:lvl w:ilvl="0" w:tplc="CD7A6B8C">
      <w:start w:val="10"/>
      <w:numFmt w:val="decimal"/>
      <w:lvlText w:val="%1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02C5"/>
    <w:multiLevelType w:val="hybridMultilevel"/>
    <w:tmpl w:val="A4282DCE"/>
    <w:lvl w:ilvl="0" w:tplc="DBC49C3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00645"/>
    <w:rsid w:val="00000645"/>
    <w:rsid w:val="00003EDC"/>
    <w:rsid w:val="00066161"/>
    <w:rsid w:val="00121B9B"/>
    <w:rsid w:val="003E40CE"/>
    <w:rsid w:val="004B6556"/>
    <w:rsid w:val="00765E51"/>
    <w:rsid w:val="00841F93"/>
    <w:rsid w:val="008776F4"/>
    <w:rsid w:val="008F34ED"/>
    <w:rsid w:val="009F0AB0"/>
    <w:rsid w:val="00AF056B"/>
    <w:rsid w:val="00B73959"/>
    <w:rsid w:val="00D224E6"/>
    <w:rsid w:val="00DE7DC0"/>
    <w:rsid w:val="00E1731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06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9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hyperlink" Target="http://www.playsafeinthesun.org/coast2coas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mailto:nfitzgerald@womensde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Word 12.0.0</Application>
  <DocSecurity>0</DocSecurity>
  <Lines>13</Lines>
  <Paragraphs>3</Paragraphs>
  <ScaleCrop>false</ScaleCrop>
  <Company>Women's Dermatologic Society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FitzGerald</dc:creator>
  <cp:keywords/>
  <cp:lastModifiedBy>G5</cp:lastModifiedBy>
  <cp:revision>2</cp:revision>
  <dcterms:created xsi:type="dcterms:W3CDTF">2011-04-26T06:10:00Z</dcterms:created>
  <dcterms:modified xsi:type="dcterms:W3CDTF">2011-04-26T06:10:00Z</dcterms:modified>
</cp:coreProperties>
</file>